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 w:hint="eastAsia"/>
          <w:spacing w:val="22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spacing w:val="22"/>
          <w:sz w:val="44"/>
          <w:szCs w:val="44"/>
        </w:rPr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r>
    </w:p>
    <w:p>
      <w:pPr>
        <w:spacing w:line="560" w:lineRule="atLeast"/>
        <w:jc w:val="center"/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</w:pPr>
      <w:r>
        <w:rPr>
          <w:rFonts w:ascii="方正小标宋简体" w:hAnsi="方正小标宋简体" w:eastAsia="方正小标宋简体" w:cs="方正小标宋简体" w:hint="eastAsia"/>
          <w:bCs/>
          <w:spacing w:val="22"/>
          <w:sz w:val="44"/>
          <w:szCs w:val="44"/>
        </w:rPr>
        <w:t>金华市生态环境局金华经济技术开发区分局2021年单位预算</w:t>
      </w:r>
    </w:p>
    <w:p>
      <w:pPr>
        <w:ind w:firstLine="590"/>
        <w:spacing w:line="560" w:lineRule="exact"/>
        <w:rPr>
          <w:sz w:val="30"/>
          <w:szCs w:val="30"/>
        </w:rPr>
      </w:pPr>
      <w:r>
        <w:rPr>
          <w:sz w:val="30"/>
          <w:szCs w:val="3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hd w:val="clear" w:fill="ffff00"/>
        </w:rPr>
      </w:pPr>
      <w:r>
        <w:rPr>
          <w:rFonts w:ascii="黑体" w:hAnsi="黑体" w:eastAsia="黑体" w:hint="eastAsia"/>
          <w:shd w:val="clear" w:fill="ffff00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</w:rPr>
      </w:pPr>
      <w:r>
        <w:rPr>
          <w:rFonts w:ascii="黑体" w:hAnsi="黑体" w:eastAsia="黑体" w:hint="eastAsia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</w:rPr>
      </w:pPr>
      <w:r>
        <w:rPr>
          <w:rFonts w:ascii="黑体" w:hAnsi="黑体" w:eastAsia="黑体" w:hint="eastAsia"/>
        </w:rPr>
      </w:r>
    </w:p>
    <w:p>
      <w:pPr>
        <w:ind w:firstLine="627"/>
        <w:spacing w:line="520" w:lineRule="exact"/>
        <w:jc w:val="center"/>
        <w:rPr>
          <w:rFonts w:ascii="黑体" w:hAnsi="黑体" w:eastAsia="黑体" w:hint="eastAsia"/>
          <w:sz w:val="32"/>
          <w:szCs w:val="32"/>
        </w:rPr>
      </w:pPr>
      <w:r>
        <w:rPr>
          <w:rFonts w:ascii="黑体" w:hAnsi="黑体" w:eastAsia="黑体" w:hint="eastAsia"/>
          <w:sz w:val="32"/>
          <w:szCs w:val="32"/>
        </w:rPr>
        <w:t>目录</w:t>
      </w:r>
    </w:p>
    <w:p>
      <w:pPr>
        <w:spacing w:line="520" w:lineRule="exact"/>
        <w:rPr>
          <w:rFonts w:ascii="Times New Roman" w:hAnsi="Times New Roman" w:eastAsia="黑体"/>
          <w:sz w:val="32"/>
        </w:rPr>
      </w:pPr>
      <w:r>
        <w:rPr>
          <w:rFonts w:ascii="黑体" w:hAnsi="黑体" w:eastAsia="黑体" w:hint="eastAsia"/>
          <w:sz w:val="32"/>
        </w:rPr>
        <w:t>一、金华市生态环境局金华经济技术开发区分局</w:t>
      </w:r>
      <w:r>
        <w:rPr>
          <w:rFonts w:ascii="黑体" w:hAnsi="黑体" w:eastAsia="黑体" w:hint="eastAsia"/>
          <w:sz w:val="32"/>
          <w:szCs w:val="32"/>
        </w:rPr>
        <w:t>概况</w:t>
      </w:r>
      <w:r>
        <w:rPr>
          <w:rFonts w:ascii="Times New Roman" w:hAnsi="Times New Roman" w:eastAsia="黑体"/>
          <w:sz w:val="32"/>
        </w:rPr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（一）主要职能</w:t>
      </w:r>
    </w:p>
    <w:p>
      <w:pPr>
        <w:spacing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（二）部门（单位）机构设置情况</w:t>
      </w:r>
      <w:r>
        <w:rPr>
          <w:rFonts w:ascii="楷体_GB2312" w:hAnsi="楷体_GB2312" w:eastAsia="楷体_GB2312" w:cs="楷体_GB2312"/>
          <w:bCs/>
          <w:sz w:val="32"/>
          <w:szCs w:val="32"/>
        </w:rPr>
      </w:r>
    </w:p>
    <w:p>
      <w:pPr>
        <w:spacing w:line="520" w:lineRule="exact"/>
        <w:rPr>
          <w:rFonts w:ascii="黑体" w:hAnsi="黑体" w:eastAsia="黑体" w:hint="eastAsia"/>
          <w:sz w:val="32"/>
          <w:szCs w:val="32"/>
        </w:rPr>
      </w:pPr>
      <w:r>
        <w:rPr>
          <w:rFonts w:ascii="黑体" w:hAnsi="黑体" w:eastAsia="黑体" w:hint="eastAsia"/>
          <w:sz w:val="32"/>
          <w:szCs w:val="32"/>
        </w:rPr>
        <w:t>二、</w:t>
      </w:r>
      <w:r>
        <w:rPr>
          <w:rFonts w:ascii="黑体" w:hAnsi="黑体" w:hint="eastAsia"/>
          <w:sz w:val="32"/>
          <w:szCs w:val="32"/>
        </w:rPr>
        <w:t>金华市</w:t>
      </w:r>
      <w:r>
        <w:rPr>
          <w:rFonts w:ascii="黑体" w:hAnsi="黑体" w:eastAsia="黑体" w:hint="eastAsia"/>
          <w:sz w:val="32"/>
          <w:szCs w:val="32"/>
        </w:rPr>
        <w:t>生态环境局金华经济技术开发区分局2021年</w:t>
      </w:r>
      <w:r>
        <w:rPr>
          <w:rFonts w:ascii="黑体" w:hAnsi="黑体" w:eastAsia="黑体" w:hint="eastAsia"/>
          <w:sz w:val="32"/>
          <w:szCs w:val="32"/>
        </w:rPr>
        <w:t>部门</w:t>
      </w:r>
      <w:r>
        <w:rPr>
          <w:rFonts w:ascii="黑体" w:hAnsi="黑体" w:eastAsia="黑体" w:hint="eastAsia"/>
          <w:sz w:val="32"/>
          <w:szCs w:val="32"/>
        </w:rPr>
        <w:t>（</w:t>
      </w:r>
      <w:r>
        <w:rPr>
          <w:rFonts w:ascii="黑体" w:hAnsi="黑体" w:eastAsia="黑体" w:hint="eastAsia"/>
          <w:sz w:val="32"/>
          <w:szCs w:val="32"/>
        </w:rPr>
        <w:t>单位</w:t>
      </w:r>
      <w:r>
        <w:rPr>
          <w:rFonts w:ascii="黑体" w:hAnsi="黑体" w:eastAsia="黑体" w:hint="eastAsia"/>
          <w:sz w:val="32"/>
          <w:szCs w:val="32"/>
        </w:rPr>
        <w:t>）</w:t>
      </w:r>
      <w:r>
        <w:rPr>
          <w:rFonts w:ascii="黑体" w:hAnsi="黑体" w:eastAsia="黑体" w:hint="eastAsia"/>
          <w:sz w:val="32"/>
          <w:szCs w:val="32"/>
        </w:rPr>
        <w:t>预算安排情况说明</w:t>
      </w:r>
      <w:r>
        <w:rPr>
          <w:rFonts w:ascii="黑体" w:hAnsi="黑体" w:eastAsia="黑体" w:hint="eastAsia"/>
          <w:sz w:val="32"/>
          <w:szCs w:val="32"/>
        </w:rPr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（一）关于金华市生态环境局金华经济技术开发区分局2021年收支预算情况的总体说明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（二）关于金华市生态环境局金华经济技术开发区分局2021年收入预算情况说明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（三）关于金华市生态环境局金华经济技术开发区分局2021年支出预算情况说明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（四）关于金华市生态环境局金华经济技术开发区分局2021年财政拨款收支预算情况的总体说明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（五）关于金华市生态环境局金华经济技术开发区分局2021年一般公共预算当年拨款情况说明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（六）关于金华市生态环境局金华经济技术开发区分局2021年一般公共预算基本支出情况说明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（七）关于金华市生态环境局金华经济技术开发区分局2021年政府性基金预算支出情况说明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（八）关于金华市生态环境局金华经济技术开发区分局2021年一般公共预算“三公”经费预算情况说明</w:t>
      </w:r>
    </w:p>
    <w:p>
      <w:pPr>
        <w:spacing/>
        <w:jc w:val="left"/>
        <w:rPr>
          <w:rFonts w:ascii="Times New Roman" w:hAnsi="Times New Roman" w:eastAsia="楷体"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（九）</w:t>
      </w:r>
      <w:r>
        <w:rPr>
          <w:rFonts w:ascii="Times New Roman" w:hAnsi="Times New Roman" w:eastAsia="楷体"/>
          <w:sz w:val="32"/>
          <w:szCs w:val="32"/>
        </w:rPr>
        <w:t>其他重要事项的情况说明</w:t>
      </w:r>
      <w:r>
        <w:rPr>
          <w:rFonts w:ascii="Times New Roman" w:hAnsi="Times New Roman" w:eastAsia="楷体"/>
          <w:sz w:val="32"/>
          <w:szCs w:val="32"/>
        </w:rPr>
      </w:r>
    </w:p>
    <w:p>
      <w:pPr>
        <w:pStyle w:val="p0"/>
        <w:spacing w:line="520" w:lineRule="exact"/>
        <w:rPr>
          <w:rFonts w:ascii="黑体" w:hAnsi="黑体" w:eastAsia="黑体" w:hint="eastAsia"/>
          <w:sz w:val="32"/>
          <w:szCs w:val="32"/>
        </w:rPr>
      </w:pPr>
      <w:r>
        <w:rPr>
          <w:rFonts w:ascii="黑体" w:hAnsi="黑体" w:eastAsia="黑体" w:hint="eastAsia"/>
          <w:sz w:val="32"/>
          <w:szCs w:val="32"/>
        </w:rPr>
        <w:t>三、名词解释</w:t>
      </w:r>
    </w:p>
    <w:p>
      <w:pPr>
        <w:spacing w:line="520" w:lineRule="exact"/>
        <w:rPr>
          <w:rFonts w:ascii="黑体" w:hAnsi="黑体" w:eastAsia="黑体" w:hint="eastAsia"/>
          <w:sz w:val="32"/>
          <w:szCs w:val="32"/>
        </w:rPr>
      </w:pPr>
      <w:r>
        <w:rPr>
          <w:rFonts w:ascii="黑体" w:hAnsi="黑体" w:eastAsia="黑体" w:hint="eastAsia"/>
          <w:sz w:val="32"/>
          <w:szCs w:val="32"/>
        </w:rPr>
        <w:t>四、金华市本级2021年市级部门预算公开表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（一）2021年金华市直单位收支预算总表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（二）2021年金华市直单位收入预算总表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（三）2021年市级部门支出预算总表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（四）2021年金华市直单位财政拨款收支预算表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（五）2021年市级部门一般公共预算支出表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（六）2021年市级部门一般公共预算基本支出表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（七）2021年市级部门一般公共预算“三公”经费支出表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（八）2021年市级部门政府性基金预算支出表</w:t>
      </w:r>
    </w:p>
    <w:p>
      <w:pPr>
        <w:spacing/>
        <w:jc w:val="left"/>
        <w:rPr>
          <w:rFonts w:ascii="楷体_GB2312" w:hAnsi="楷体_GB2312" w:eastAsia="楷体_GB2312" w:cs="楷体_GB2312" w:hint="eastAsia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（九）2021年金华市直单位支出预算分类科目汇总表</w:t>
      </w:r>
    </w:p>
    <w:p>
      <w:pPr>
        <w:spacing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Cs/>
          <w:sz w:val="32"/>
          <w:szCs w:val="32"/>
        </w:rPr>
        <w:t>（十） 2021年金华市直单位预算财政拨款重点项目支出预算表</w:t>
      </w:r>
      <w:r>
        <w:rPr>
          <w:rFonts w:ascii="楷体_GB2312" w:hAnsi="楷体_GB2312" w:eastAsia="楷体_GB2312" w:cs="楷体_GB2312"/>
          <w:bCs/>
          <w:sz w:val="32"/>
          <w:szCs w:val="32"/>
        </w:rPr>
      </w:r>
    </w:p>
    <w:p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p>
      <w:pPr>
        <w:pStyle w:val="Default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10600030101010101"/>
    <w:charset w:val="86"/>
    <w:family w:val="auto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7a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仿宋_GB2312">
    <w:panose1 w:val="02010609030101010101"/>
    <w:charset w:val="86"/>
    <w:family w:val="modern"/>
    <w:pitch w:val="default"/>
  </w:font>
  <w:font w:name="方正小标宋简体">
    <w:panose1 w:val="02010600030101010101"/>
    <w:charset w:val="86"/>
    <w:family w:val="auto"/>
    <w:pitch w:val="default"/>
  </w:font>
  <w:font w:name="Arial Unicode MS">
    <w:panose1 w:val="020B0604020202020204"/>
    <w:charset w:val="86"/>
    <w:family w:val="auto"/>
    <w:pitch w:val="default"/>
  </w:font>
  <w:font w:name="楷体_GB2312">
    <w:panose1 w:val="02010609030101010101"/>
    <w:charset w:val="86"/>
    <w:family w:val="modern"/>
    <w:pitch w:val="default"/>
  </w:font>
  <w:font w:name="楷体">
    <w:panose1 w:val="02010609060101010101"/>
    <w:charset w:val="86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5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661933962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  <w:next w:val="Default"/>
  </w:style>
  <w:style w:type="paragraph" w:styleId="Default" w:customStyle="1">
    <w:name w:val="Default"/>
    <w:qFormat/>
    <w:pPr>
      <w:spacing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仿宋_GB2312" w:hAnsi="仿宋_GB2312" w:eastAsia="仿宋_GB2312" w:hint="eastAsia"/>
      <w:sz w:val="24"/>
    </w:rPr>
  </w:style>
  <w:style w:type="paragraph" w:styleId="Char" w:customStyle="1">
    <w:name w:val=" Char"/>
    <w:qFormat/>
    <w:rPr>
      <w:rFonts w:ascii="宋体" w:hAnsi="宋体" w:cs="Courier New"/>
      <w:sz w:val="32"/>
      <w:szCs w:val="32"/>
    </w:rPr>
  </w:style>
  <w:style w:type="paragraph" w:styleId="p0" w:customStyle="1">
    <w:name w:val="p0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宋体"/>
      <w:szCs w:val="21"/>
    </w:rPr>
  </w:style>
  <w:style w:type="character" w:styleId="" w:default="1">
    <w:name w:val="Default Paragraph Font"/>
    <w:rPr>
      <w:rFonts w:ascii="宋体" w:hAnsi="宋体" w:cs="Courier New"/>
      <w:kern w:val="0"/>
      <w:sz w:val="32"/>
      <w:szCs w:val="32"/>
    </w:rPr>
  </w:style>
  <w:style w:type="character" w:styleId="">
    <w:name w:val="Strong"/>
    <w:rPr>
      <w:rFonts w:ascii="宋体" w:hAnsi="宋体" w:cs="Courier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  <w:next w:val="Default"/>
  </w:style>
  <w:style w:type="paragraph" w:styleId="Default" w:customStyle="1">
    <w:name w:val="Default"/>
    <w:qFormat/>
    <w:pPr>
      <w:spacing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仿宋_GB2312" w:hAnsi="仿宋_GB2312" w:eastAsia="仿宋_GB2312" w:hint="eastAsia"/>
      <w:sz w:val="24"/>
    </w:rPr>
  </w:style>
  <w:style w:type="paragraph" w:styleId="Char" w:customStyle="1">
    <w:name w:val=" Char"/>
    <w:qFormat/>
    <w:rPr>
      <w:rFonts w:ascii="宋体" w:hAnsi="宋体" w:cs="Courier New"/>
      <w:sz w:val="32"/>
      <w:szCs w:val="32"/>
    </w:rPr>
  </w:style>
  <w:style w:type="paragraph" w:styleId="p0" w:customStyle="1">
    <w:name w:val="p0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宋体"/>
      <w:szCs w:val="21"/>
    </w:rPr>
  </w:style>
  <w:style w:type="character" w:styleId="" w:default="1">
    <w:name w:val="Default Paragraph Font"/>
    <w:rPr>
      <w:rFonts w:ascii="宋体" w:hAnsi="宋体" w:cs="Courier New"/>
      <w:kern w:val="0"/>
      <w:sz w:val="32"/>
      <w:szCs w:val="32"/>
    </w:rPr>
  </w:style>
  <w:style w:type="character" w:styleId="">
    <w:name w:val="Strong"/>
    <w:rPr>
      <w:rFonts w:ascii="宋体" w:hAnsi="宋体" w:cs="Courier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王孙武</dc:creator>
  <cp:keywords/>
  <dc:description/>
  <cp:lastModifiedBy/>
  <cp:revision>4</cp:revision>
  <cp:lastPrinted>2022-08-30T01:00:00Z</cp:lastPrinted>
  <dcterms:created xsi:type="dcterms:W3CDTF">2022-08-30T00:21:00Z</dcterms:created>
  <dcterms:modified xsi:type="dcterms:W3CDTF">2022-08-31T16:19:22Z</dcterms:modified>
</cp:coreProperties>
</file>