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ascii="方正小标宋简体" w:hAnsi="宋体" w:eastAsia="方正小标宋简体" w:cs="宋体"/>
          <w:bCs/>
          <w:sz w:val="44"/>
          <w:szCs w:val="44"/>
        </w:rPr>
      </w:pPr>
    </w:p>
    <w:p>
      <w:pPr>
        <w:spacing w:line="600" w:lineRule="exact"/>
        <w:jc w:val="center"/>
        <w:rPr>
          <w:rFonts w:ascii="方正小标宋简体" w:eastAsia="方正小标宋简体"/>
          <w:bCs/>
          <w:sz w:val="44"/>
          <w:szCs w:val="44"/>
        </w:rPr>
      </w:pPr>
      <w:r>
        <w:rPr>
          <w:rFonts w:hint="eastAsia" w:ascii="方正小标宋简体" w:hAnsi="宋体" w:eastAsia="方正小标宋简体" w:cs="宋体"/>
          <w:bCs/>
          <w:sz w:val="44"/>
          <w:szCs w:val="44"/>
        </w:rPr>
        <w:t>金华市20</w:t>
      </w:r>
      <w:r>
        <w:rPr>
          <w:rFonts w:hint="eastAsia" w:ascii="方正小标宋简体" w:hAnsi="宋体" w:eastAsia="方正小标宋简体" w:cs="宋体"/>
          <w:bCs/>
          <w:sz w:val="44"/>
          <w:szCs w:val="44"/>
          <w:lang w:val="en-US" w:eastAsia="zh-CN"/>
        </w:rPr>
        <w:t>20</w:t>
      </w:r>
      <w:r>
        <w:rPr>
          <w:rFonts w:hint="eastAsia" w:ascii="方正小标宋简体" w:hAnsi="宋体" w:eastAsia="方正小标宋简体" w:cs="宋体"/>
          <w:bCs/>
          <w:sz w:val="44"/>
          <w:szCs w:val="44"/>
        </w:rPr>
        <w:t>年第</w:t>
      </w:r>
      <w:r>
        <w:rPr>
          <w:rFonts w:hint="eastAsia" w:ascii="方正小标宋简体" w:hAnsi="宋体" w:eastAsia="方正小标宋简体" w:cs="宋体"/>
          <w:bCs/>
          <w:sz w:val="44"/>
          <w:szCs w:val="44"/>
          <w:lang w:eastAsia="zh-CN"/>
        </w:rPr>
        <w:t>七</w:t>
      </w:r>
      <w:r>
        <w:rPr>
          <w:rFonts w:hint="eastAsia" w:ascii="方正小标宋简体" w:hAnsi="宋体" w:eastAsia="方正小标宋简体" w:cs="宋体"/>
          <w:bCs/>
          <w:vanish/>
          <w:sz w:val="44"/>
          <w:szCs w:val="44"/>
        </w:rPr>
        <w:t>三第二</w:t>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sz w:val="44"/>
          <w:szCs w:val="44"/>
        </w:rPr>
        <w:t>期政府储备排污权出让电子竞价须知</w:t>
      </w:r>
    </w:p>
    <w:p>
      <w:pPr>
        <w:spacing w:line="600" w:lineRule="exact"/>
        <w:jc w:val="center"/>
        <w:rPr>
          <w:rFonts w:ascii="方正小标宋简体" w:hAnsi="宋体" w:eastAsia="方正小标宋简体"/>
          <w:sz w:val="44"/>
          <w:szCs w:val="44"/>
        </w:rPr>
      </w:pPr>
    </w:p>
    <w:p>
      <w:pPr>
        <w:spacing w:line="600" w:lineRule="exact"/>
        <w:ind w:firstLine="630"/>
        <w:rPr>
          <w:rFonts w:eastAsia="仿宋_GB2312"/>
          <w:sz w:val="32"/>
          <w:szCs w:val="32"/>
        </w:rPr>
      </w:pPr>
      <w:r>
        <w:rPr>
          <w:rFonts w:eastAsia="仿宋_GB2312"/>
          <w:sz w:val="32"/>
          <w:szCs w:val="32"/>
        </w:rPr>
        <w:t>为确保</w:t>
      </w:r>
      <w:r>
        <w:rPr>
          <w:rFonts w:hint="eastAsia" w:eastAsia="仿宋_GB2312"/>
          <w:sz w:val="32"/>
          <w:szCs w:val="32"/>
        </w:rPr>
        <w:t>政府</w:t>
      </w:r>
      <w:r>
        <w:rPr>
          <w:rFonts w:eastAsia="仿宋_GB2312"/>
          <w:sz w:val="32"/>
          <w:szCs w:val="32"/>
        </w:rPr>
        <w:t>储备排污权</w:t>
      </w:r>
      <w:r>
        <w:rPr>
          <w:rFonts w:hint="eastAsia" w:eastAsia="仿宋_GB2312"/>
          <w:sz w:val="32"/>
          <w:szCs w:val="32"/>
        </w:rPr>
        <w:t>出让</w:t>
      </w:r>
      <w:r>
        <w:rPr>
          <w:rFonts w:eastAsia="仿宋_GB2312"/>
          <w:sz w:val="32"/>
          <w:szCs w:val="32"/>
        </w:rPr>
        <w:t>电子竞价的公开、公平、公正，根据《中华人民共和国拍卖法》、《浙江省储备排污权出让电子竞价程序规定（试行）》</w:t>
      </w:r>
      <w:r>
        <w:rPr>
          <w:rFonts w:hint="eastAsia" w:ascii="仿宋_GB2312" w:eastAsia="仿宋_GB2312"/>
          <w:bCs/>
          <w:sz w:val="32"/>
          <w:szCs w:val="32"/>
        </w:rPr>
        <w:t>(</w:t>
      </w:r>
      <w:r>
        <w:rPr>
          <w:rFonts w:eastAsia="仿宋_GB2312"/>
          <w:bCs/>
          <w:sz w:val="32"/>
          <w:szCs w:val="32"/>
        </w:rPr>
        <w:t>浙环发〔2015〕21号）</w:t>
      </w:r>
      <w:r>
        <w:rPr>
          <w:rFonts w:eastAsia="仿宋_GB2312"/>
          <w:sz w:val="32"/>
          <w:szCs w:val="32"/>
        </w:rPr>
        <w:t>、《</w:t>
      </w:r>
      <w:r>
        <w:rPr>
          <w:rFonts w:eastAsia="仿宋_GB2312"/>
          <w:bCs/>
          <w:sz w:val="32"/>
          <w:szCs w:val="32"/>
        </w:rPr>
        <w:t>金华市政府储备排污权出让电子竞价工作方案（暂行）》(金环发〔2016〕49号）</w:t>
      </w:r>
      <w:r>
        <w:rPr>
          <w:rFonts w:eastAsia="仿宋_GB2312"/>
          <w:sz w:val="32"/>
          <w:szCs w:val="32"/>
        </w:rPr>
        <w:t>等要求，制定本须知。参加电子竞价的竞买人在参与电子竞价前，必须认真阅读本《须知》，并对自己在电子竞价中的行为负责。</w:t>
      </w:r>
    </w:p>
    <w:p>
      <w:pPr>
        <w:spacing w:line="600" w:lineRule="exact"/>
        <w:ind w:firstLine="640" w:firstLineChars="200"/>
        <w:rPr>
          <w:rFonts w:eastAsia="仿宋_GB2312"/>
          <w:sz w:val="32"/>
          <w:szCs w:val="32"/>
        </w:rPr>
      </w:pPr>
      <w:r>
        <w:rPr>
          <w:rFonts w:eastAsia="仿宋_GB2312"/>
          <w:sz w:val="32"/>
          <w:szCs w:val="32"/>
        </w:rPr>
        <w:t>一、</w:t>
      </w:r>
      <w:r>
        <w:rPr>
          <w:rFonts w:hint="eastAsia" w:eastAsia="仿宋_GB2312"/>
          <w:sz w:val="32"/>
          <w:szCs w:val="32"/>
        </w:rPr>
        <w:t>政府储备排污权电子竞价只竞出让单价，金华市区电子竞价中标企业所需排污权指标从金华市政府储备库出让，县（市）电子竞价中标企业所需排污权指标从属地政府储备库出让。政府储备排污权出让收入属于国有资源类政府非税收入，资金按照储备来源一次性全额上缴市、县（市）财政非税资金专户。</w:t>
      </w:r>
    </w:p>
    <w:p>
      <w:pPr>
        <w:spacing w:line="600" w:lineRule="exact"/>
        <w:ind w:firstLine="640" w:firstLineChars="200"/>
        <w:rPr>
          <w:rFonts w:eastAsia="仿宋_GB2312"/>
          <w:kern w:val="0"/>
          <w:sz w:val="32"/>
          <w:szCs w:val="32"/>
          <w:u w:val="single"/>
        </w:rPr>
      </w:pPr>
      <w:r>
        <w:rPr>
          <w:rFonts w:eastAsia="仿宋_GB2312"/>
          <w:kern w:val="0"/>
          <w:sz w:val="32"/>
          <w:szCs w:val="32"/>
        </w:rPr>
        <w:t>二、</w:t>
      </w:r>
      <w:r>
        <w:rPr>
          <w:rFonts w:eastAsia="仿宋_GB2312"/>
          <w:sz w:val="32"/>
          <w:szCs w:val="32"/>
        </w:rPr>
        <w:t>电子竞价出让底</w:t>
      </w:r>
      <w:r>
        <w:rPr>
          <w:rFonts w:eastAsia="仿宋_GB2312"/>
          <w:kern w:val="0"/>
          <w:sz w:val="32"/>
          <w:szCs w:val="32"/>
        </w:rPr>
        <w:t>价为金华市初始排污权有偿使用费征收标准（COD</w:t>
      </w:r>
      <w:r>
        <w:rPr>
          <w:rFonts w:eastAsia="仿宋_GB2312"/>
          <w:kern w:val="0"/>
          <w:sz w:val="32"/>
          <w:szCs w:val="32"/>
          <w:vertAlign w:val="subscript"/>
        </w:rPr>
        <w:t>Cr</w:t>
      </w:r>
      <w:r>
        <w:rPr>
          <w:rFonts w:eastAsia="仿宋_GB2312"/>
          <w:kern w:val="0"/>
          <w:sz w:val="32"/>
          <w:szCs w:val="32"/>
        </w:rPr>
        <w:t>、NH</w:t>
      </w:r>
      <w:r>
        <w:rPr>
          <w:rFonts w:eastAsia="仿宋_GB2312"/>
          <w:kern w:val="0"/>
          <w:sz w:val="32"/>
          <w:szCs w:val="32"/>
          <w:vertAlign w:val="subscript"/>
        </w:rPr>
        <w:t>3</w:t>
      </w:r>
      <w:r>
        <w:rPr>
          <w:rFonts w:eastAsia="仿宋_GB2312"/>
          <w:kern w:val="0"/>
          <w:sz w:val="32"/>
          <w:szCs w:val="32"/>
        </w:rPr>
        <w:t>-N：4000元/吨·年，SO</w:t>
      </w:r>
      <w:r>
        <w:rPr>
          <w:rFonts w:eastAsia="仿宋_GB2312"/>
          <w:kern w:val="0"/>
          <w:sz w:val="32"/>
          <w:szCs w:val="32"/>
          <w:vertAlign w:val="subscript"/>
        </w:rPr>
        <w:t>2</w:t>
      </w:r>
      <w:r>
        <w:rPr>
          <w:rFonts w:eastAsia="仿宋_GB2312"/>
          <w:kern w:val="0"/>
          <w:sz w:val="32"/>
          <w:szCs w:val="32"/>
        </w:rPr>
        <w:t>、NO</w:t>
      </w:r>
      <w:r>
        <w:rPr>
          <w:rFonts w:eastAsia="仿宋_GB2312"/>
          <w:kern w:val="0"/>
          <w:sz w:val="32"/>
          <w:szCs w:val="32"/>
          <w:vertAlign w:val="subscript"/>
        </w:rPr>
        <w:t>x</w:t>
      </w:r>
      <w:r>
        <w:rPr>
          <w:rFonts w:eastAsia="仿宋_GB2312"/>
          <w:kern w:val="0"/>
          <w:sz w:val="32"/>
          <w:szCs w:val="32"/>
        </w:rPr>
        <w:t>：1000元/吨·年），出让期限为5年，时间从企业环评批复之日（环评阶段竞买的按成交日）开始计算，按企业排污权交易资格证书注明的企业排污权指标需求数量作为交易量。成交</w:t>
      </w:r>
      <w:r>
        <w:rPr>
          <w:rFonts w:hint="eastAsia" w:eastAsia="仿宋_GB2312"/>
          <w:kern w:val="0"/>
          <w:sz w:val="32"/>
          <w:szCs w:val="32"/>
          <w:lang w:eastAsia="zh-CN"/>
        </w:rPr>
        <w:t>金额</w:t>
      </w:r>
      <w:r>
        <w:rPr>
          <w:rFonts w:eastAsia="仿宋_GB2312"/>
          <w:kern w:val="0"/>
          <w:sz w:val="32"/>
          <w:szCs w:val="32"/>
        </w:rPr>
        <w:t>=竞得人交易量×竞得单价×5年。</w:t>
      </w:r>
    </w:p>
    <w:p>
      <w:pPr>
        <w:spacing w:line="600" w:lineRule="exact"/>
        <w:ind w:firstLine="480" w:firstLineChars="150"/>
        <w:rPr>
          <w:rFonts w:eastAsia="仿宋_GB2312"/>
          <w:sz w:val="32"/>
          <w:szCs w:val="32"/>
        </w:rPr>
      </w:pPr>
      <w:r>
        <w:rPr>
          <w:rFonts w:eastAsia="仿宋_GB2312"/>
          <w:sz w:val="32"/>
          <w:szCs w:val="32"/>
        </w:rPr>
        <w:t>三、</w:t>
      </w:r>
      <w:r>
        <w:rPr>
          <w:rFonts w:hint="eastAsia" w:eastAsia="仿宋_GB2312"/>
          <w:sz w:val="32"/>
          <w:szCs w:val="32"/>
        </w:rPr>
        <w:t>首次参与的</w:t>
      </w:r>
      <w:r>
        <w:rPr>
          <w:rFonts w:eastAsia="仿宋_GB2312"/>
          <w:sz w:val="32"/>
          <w:szCs w:val="32"/>
        </w:rPr>
        <w:t>竞买人</w:t>
      </w:r>
      <w:r>
        <w:rPr>
          <w:rFonts w:hint="eastAsia" w:eastAsia="仿宋_GB2312"/>
          <w:sz w:val="32"/>
          <w:szCs w:val="32"/>
        </w:rPr>
        <w:t>应在20</w:t>
      </w:r>
      <w:r>
        <w:rPr>
          <w:rFonts w:hint="eastAsia" w:eastAsia="仿宋_GB2312"/>
          <w:sz w:val="32"/>
          <w:szCs w:val="32"/>
          <w:lang w:val="en-US" w:eastAsia="zh-CN"/>
        </w:rPr>
        <w:t>20</w:t>
      </w:r>
      <w:r>
        <w:rPr>
          <w:rFonts w:hint="eastAsia" w:eastAsia="仿宋_GB2312"/>
          <w:sz w:val="32"/>
          <w:szCs w:val="32"/>
        </w:rPr>
        <w:t>年</w:t>
      </w:r>
      <w:r>
        <w:rPr>
          <w:rFonts w:hint="eastAsia" w:eastAsia="仿宋_GB2312"/>
          <w:sz w:val="32"/>
          <w:szCs w:val="32"/>
          <w:lang w:val="en-US" w:eastAsia="zh-CN"/>
        </w:rPr>
        <w:t>9</w:t>
      </w:r>
      <w:r>
        <w:rPr>
          <w:rFonts w:hint="eastAsia" w:eastAsia="仿宋_GB2312"/>
          <w:sz w:val="32"/>
          <w:szCs w:val="32"/>
        </w:rPr>
        <w:t>月</w:t>
      </w:r>
      <w:r>
        <w:rPr>
          <w:rFonts w:hint="eastAsia" w:eastAsia="仿宋_GB2312"/>
          <w:sz w:val="32"/>
          <w:szCs w:val="32"/>
          <w:lang w:val="en-US" w:eastAsia="zh-CN"/>
        </w:rPr>
        <w:t>23</w:t>
      </w:r>
      <w:r>
        <w:rPr>
          <w:rFonts w:hint="eastAsia" w:eastAsia="仿宋_GB2312"/>
          <w:sz w:val="32"/>
          <w:szCs w:val="32"/>
        </w:rPr>
        <w:t>日前</w:t>
      </w:r>
      <w:bookmarkStart w:id="11" w:name="_GoBack"/>
      <w:bookmarkEnd w:id="11"/>
      <w:r>
        <w:rPr>
          <w:rFonts w:hint="eastAsia" w:eastAsia="仿宋_GB2312"/>
          <w:sz w:val="32"/>
          <w:szCs w:val="32"/>
          <w:lang w:eastAsia="zh-CN"/>
        </w:rPr>
        <w:t>登录</w:t>
      </w:r>
      <w:r>
        <w:rPr>
          <w:rFonts w:eastAsia="仿宋_GB2312"/>
          <w:sz w:val="32"/>
          <w:szCs w:val="32"/>
        </w:rPr>
        <w:t>浙江省排污权</w:t>
      </w:r>
      <w:r>
        <w:rPr>
          <w:rFonts w:hint="eastAsia" w:eastAsia="仿宋_GB2312"/>
          <w:sz w:val="32"/>
          <w:szCs w:val="32"/>
        </w:rPr>
        <w:t>交易</w:t>
      </w:r>
      <w:r>
        <w:rPr>
          <w:rFonts w:eastAsia="仿宋_GB2312"/>
          <w:sz w:val="32"/>
          <w:szCs w:val="32"/>
        </w:rPr>
        <w:t>网（网址为：http://www.zjpwq.net</w:t>
      </w:r>
      <w:r>
        <w:rPr>
          <w:rFonts w:hint="eastAsia" w:eastAsia="仿宋_GB2312"/>
          <w:sz w:val="32"/>
          <w:szCs w:val="32"/>
        </w:rPr>
        <w:t>/</w:t>
      </w:r>
      <w:r>
        <w:rPr>
          <w:rFonts w:eastAsia="仿宋_GB2312"/>
          <w:sz w:val="32"/>
          <w:szCs w:val="32"/>
        </w:rPr>
        <w:t>，注意平台网站上对上网浏览器的要求），实名注册账号（姓名+手机号码），如实填写企业信息、项目排污权需求申请</w:t>
      </w:r>
      <w:r>
        <w:rPr>
          <w:rFonts w:hint="eastAsia" w:ascii="仿宋_GB2312" w:eastAsia="仿宋_GB2312"/>
          <w:sz w:val="32"/>
          <w:szCs w:val="32"/>
        </w:rPr>
        <w:t>(</w:t>
      </w:r>
      <w:r>
        <w:rPr>
          <w:rFonts w:eastAsia="仿宋_GB2312"/>
          <w:sz w:val="32"/>
          <w:szCs w:val="32"/>
        </w:rPr>
        <w:t>项目所在地、需求指标类型</w:t>
      </w:r>
      <w:r>
        <w:rPr>
          <w:rFonts w:hint="eastAsia" w:eastAsia="仿宋_GB2312"/>
          <w:sz w:val="32"/>
          <w:szCs w:val="32"/>
          <w:lang w:eastAsia="zh-CN"/>
        </w:rPr>
        <w:t>、</w:t>
      </w:r>
      <w:r>
        <w:rPr>
          <w:rFonts w:eastAsia="仿宋_GB2312"/>
          <w:sz w:val="32"/>
          <w:szCs w:val="32"/>
        </w:rPr>
        <w:t>数量</w:t>
      </w:r>
      <w:r>
        <w:rPr>
          <w:rFonts w:hint="eastAsia" w:eastAsia="仿宋_GB2312"/>
          <w:sz w:val="32"/>
          <w:szCs w:val="32"/>
          <w:lang w:eastAsia="zh-CN"/>
        </w:rPr>
        <w:t>和替代比例</w:t>
      </w:r>
      <w:r>
        <w:rPr>
          <w:rFonts w:hint="eastAsia" w:ascii="仿宋_GB2312" w:eastAsia="仿宋_GB2312"/>
          <w:sz w:val="32"/>
          <w:szCs w:val="32"/>
        </w:rPr>
        <w:t>)</w:t>
      </w:r>
      <w:r>
        <w:rPr>
          <w:rFonts w:eastAsia="仿宋_GB2312"/>
          <w:sz w:val="32"/>
          <w:szCs w:val="32"/>
        </w:rPr>
        <w:t>，现保证金网上缴存功能还未开通免予缴纳保证金，竞买人在填写项目申请后请点击排污权竞价网上的“属地缴纳”按钮。</w:t>
      </w:r>
      <w:bookmarkStart w:id="0" w:name="_Hlt456000729"/>
      <w:bookmarkEnd w:id="0"/>
      <w:bookmarkStart w:id="1" w:name="_Hlt455998477"/>
      <w:bookmarkEnd w:id="1"/>
      <w:bookmarkStart w:id="2" w:name="_Hlt455998469"/>
      <w:bookmarkEnd w:id="2"/>
      <w:bookmarkStart w:id="3" w:name="_Hlt455998468"/>
      <w:bookmarkEnd w:id="3"/>
      <w:bookmarkStart w:id="4" w:name="_Hlt456000673"/>
      <w:bookmarkEnd w:id="4"/>
      <w:bookmarkStart w:id="5" w:name="_Hlt456000672"/>
      <w:bookmarkEnd w:id="5"/>
      <w:bookmarkStart w:id="6" w:name="_Hlt456000747"/>
      <w:bookmarkEnd w:id="6"/>
      <w:r>
        <w:rPr>
          <w:rFonts w:eastAsia="仿宋_GB2312"/>
          <w:sz w:val="32"/>
          <w:szCs w:val="32"/>
        </w:rPr>
        <w:t>符合要求的企业经各县（市、区）</w:t>
      </w:r>
      <w:r>
        <w:rPr>
          <w:rFonts w:hint="eastAsia" w:eastAsia="仿宋_GB2312"/>
          <w:sz w:val="32"/>
          <w:szCs w:val="32"/>
          <w:lang w:eastAsia="zh-CN"/>
        </w:rPr>
        <w:t>生态环境</w:t>
      </w:r>
      <w:r>
        <w:rPr>
          <w:rFonts w:eastAsia="仿宋_GB2312"/>
          <w:sz w:val="32"/>
          <w:szCs w:val="32"/>
        </w:rPr>
        <w:t>部门网上审核通过以后，</w:t>
      </w:r>
      <w:r>
        <w:rPr>
          <w:rFonts w:hint="eastAsia" w:eastAsia="仿宋_GB2312"/>
          <w:sz w:val="32"/>
          <w:szCs w:val="32"/>
        </w:rPr>
        <w:t>将收到竞价</w:t>
      </w:r>
      <w:r>
        <w:rPr>
          <w:rFonts w:eastAsia="仿宋_GB2312"/>
          <w:sz w:val="32"/>
          <w:szCs w:val="32"/>
        </w:rPr>
        <w:t>平台</w:t>
      </w:r>
      <w:r>
        <w:rPr>
          <w:rFonts w:hint="eastAsia" w:eastAsia="仿宋_GB2312"/>
          <w:sz w:val="32"/>
          <w:szCs w:val="32"/>
        </w:rPr>
        <w:t>以手机短信形式</w:t>
      </w:r>
      <w:r>
        <w:rPr>
          <w:rFonts w:eastAsia="仿宋_GB2312"/>
          <w:sz w:val="32"/>
          <w:szCs w:val="32"/>
        </w:rPr>
        <w:t>发送</w:t>
      </w:r>
      <w:r>
        <w:rPr>
          <w:rFonts w:hint="eastAsia" w:eastAsia="仿宋_GB2312"/>
          <w:sz w:val="32"/>
          <w:szCs w:val="32"/>
        </w:rPr>
        <w:t>的电子</w:t>
      </w:r>
      <w:r>
        <w:rPr>
          <w:rFonts w:eastAsia="仿宋_GB2312"/>
          <w:sz w:val="32"/>
          <w:szCs w:val="32"/>
        </w:rPr>
        <w:t>竞价激活码。</w:t>
      </w:r>
      <w:r>
        <w:rPr>
          <w:rFonts w:hint="eastAsia" w:eastAsia="仿宋_GB2312"/>
          <w:sz w:val="32"/>
          <w:szCs w:val="32"/>
        </w:rPr>
        <w:t>竞买人获得激活码后，进入“我的竞价—项目报名</w:t>
      </w:r>
      <w:r>
        <w:rPr>
          <w:rFonts w:eastAsia="仿宋_GB2312"/>
          <w:sz w:val="32"/>
          <w:szCs w:val="32"/>
        </w:rPr>
        <w:t>”</w:t>
      </w:r>
      <w:r>
        <w:rPr>
          <w:rFonts w:hint="eastAsia" w:eastAsia="仿宋_GB2312"/>
          <w:sz w:val="32"/>
          <w:szCs w:val="32"/>
        </w:rPr>
        <w:t>页面中输入激活码报名参加电子竞价，激活后即报名成功。</w:t>
      </w:r>
    </w:p>
    <w:p>
      <w:pPr>
        <w:spacing w:line="600" w:lineRule="exact"/>
        <w:ind w:firstLine="480" w:firstLineChars="150"/>
        <w:rPr>
          <w:rFonts w:eastAsia="仿宋_GB2312"/>
          <w:sz w:val="32"/>
          <w:szCs w:val="32"/>
        </w:rPr>
      </w:pPr>
      <w:r>
        <w:rPr>
          <w:rFonts w:eastAsia="仿宋_GB2312"/>
          <w:sz w:val="32"/>
          <w:szCs w:val="32"/>
        </w:rPr>
        <w:t>四、金华市排污权储备交易中心按照各项指标实际报名企业家数，确保每项指标至少有3家企业报名参加电子竞价（不足3家的，取消该项指标本次电子竞价），并分配竞价场次，通过平台自动向竞买人发送竞价场次安排的通知短信。</w:t>
      </w:r>
      <w:bookmarkStart w:id="7" w:name="_Hlt455996134"/>
      <w:bookmarkEnd w:id="7"/>
      <w:bookmarkStart w:id="8" w:name="_Hlt455996180"/>
      <w:bookmarkEnd w:id="8"/>
      <w:bookmarkStart w:id="9" w:name="_Hlt455996133"/>
      <w:bookmarkEnd w:id="9"/>
      <w:bookmarkStart w:id="10" w:name="_Hlt455996139"/>
      <w:bookmarkEnd w:id="10"/>
    </w:p>
    <w:p>
      <w:pPr>
        <w:spacing w:line="600" w:lineRule="exact"/>
        <w:ind w:firstLine="480" w:firstLineChars="150"/>
        <w:rPr>
          <w:rFonts w:eastAsia="仿宋_GB2312"/>
          <w:sz w:val="32"/>
          <w:szCs w:val="32"/>
        </w:rPr>
      </w:pPr>
      <w:r>
        <w:rPr>
          <w:rFonts w:eastAsia="仿宋_GB2312"/>
          <w:sz w:val="32"/>
          <w:szCs w:val="32"/>
        </w:rPr>
        <w:t>五、竞买人在规定时间</w:t>
      </w:r>
      <w:r>
        <w:rPr>
          <w:rFonts w:hint="eastAsia" w:eastAsia="仿宋_GB2312"/>
          <w:sz w:val="32"/>
          <w:szCs w:val="32"/>
          <w:lang w:eastAsia="zh-CN"/>
        </w:rPr>
        <w:t>登录</w:t>
      </w:r>
      <w:r>
        <w:rPr>
          <w:rFonts w:eastAsia="仿宋_GB2312"/>
          <w:sz w:val="32"/>
          <w:szCs w:val="32"/>
        </w:rPr>
        <w:t>浙江省排污权</w:t>
      </w:r>
      <w:r>
        <w:rPr>
          <w:rFonts w:hint="eastAsia" w:eastAsia="仿宋_GB2312"/>
          <w:sz w:val="32"/>
          <w:szCs w:val="32"/>
        </w:rPr>
        <w:t>交易</w:t>
      </w:r>
      <w:r>
        <w:rPr>
          <w:rFonts w:eastAsia="仿宋_GB2312"/>
          <w:sz w:val="32"/>
          <w:szCs w:val="32"/>
        </w:rPr>
        <w:t>网，凭激活码参加电子竞价。</w:t>
      </w:r>
    </w:p>
    <w:p>
      <w:pPr>
        <w:spacing w:line="600" w:lineRule="exact"/>
        <w:ind w:firstLine="480" w:firstLineChars="150"/>
        <w:rPr>
          <w:rFonts w:eastAsia="仿宋_GB2312"/>
          <w:sz w:val="32"/>
          <w:szCs w:val="32"/>
        </w:rPr>
      </w:pPr>
      <w:r>
        <w:rPr>
          <w:rFonts w:eastAsia="仿宋_GB2312"/>
          <w:sz w:val="32"/>
          <w:szCs w:val="32"/>
        </w:rPr>
        <w:t>六、电子竞价采取连续报价方式，竞价人有10次报价机会，</w:t>
      </w:r>
      <w:r>
        <w:rPr>
          <w:rFonts w:eastAsia="仿宋_GB2312"/>
          <w:kern w:val="0"/>
          <w:sz w:val="32"/>
          <w:szCs w:val="32"/>
        </w:rPr>
        <w:t>加价幅度为100元或100元的正整倍数，</w:t>
      </w:r>
      <w:r>
        <w:rPr>
          <w:rFonts w:eastAsia="仿宋_GB2312"/>
          <w:sz w:val="32"/>
          <w:szCs w:val="32"/>
        </w:rPr>
        <w:t>报价指令经确认后，不得撤销，在应价时间内报价企业不足3家的，本次竞价作废。竞价中，当前均价在电子竞价平台上即时显示。报价结果以电子竞价平台记录数据为准，竞价结束按照系统设定的竞得人数方式，以最终出价价格高低及时间先后降序排列，取参加竞价的前</w:t>
      </w:r>
      <w:r>
        <w:rPr>
          <w:rFonts w:hint="eastAsia" w:eastAsia="仿宋_GB2312"/>
          <w:sz w:val="32"/>
          <w:szCs w:val="32"/>
          <w:lang w:val="en-US" w:eastAsia="zh-CN"/>
        </w:rPr>
        <w:t>7</w:t>
      </w:r>
      <w:r>
        <w:rPr>
          <w:rFonts w:eastAsia="仿宋_GB2312"/>
          <w:sz w:val="32"/>
          <w:szCs w:val="32"/>
        </w:rPr>
        <w:t>0%（四舍五入）竞买人（不包含全程未出价的竞买人）为竞得人，按竞得人最终报价为成交价。</w:t>
      </w:r>
    </w:p>
    <w:p>
      <w:pPr>
        <w:spacing w:line="600" w:lineRule="exact"/>
        <w:ind w:firstLine="640" w:firstLineChars="200"/>
        <w:rPr>
          <w:rFonts w:eastAsia="仿宋_GB2312"/>
          <w:color w:val="333333"/>
          <w:sz w:val="32"/>
          <w:szCs w:val="32"/>
        </w:rPr>
      </w:pPr>
      <w:r>
        <w:rPr>
          <w:rFonts w:eastAsia="仿宋_GB2312"/>
          <w:color w:val="333333"/>
          <w:sz w:val="32"/>
          <w:szCs w:val="32"/>
        </w:rPr>
        <w:t>七、</w:t>
      </w:r>
      <w:r>
        <w:rPr>
          <w:rFonts w:eastAsia="仿宋_GB2312"/>
          <w:sz w:val="32"/>
          <w:szCs w:val="32"/>
        </w:rPr>
        <w:t>电子竞价结束后，竞价结果在省排污权</w:t>
      </w:r>
      <w:r>
        <w:rPr>
          <w:rFonts w:hint="eastAsia" w:eastAsia="仿宋_GB2312"/>
          <w:sz w:val="32"/>
          <w:szCs w:val="32"/>
        </w:rPr>
        <w:t>交易</w:t>
      </w:r>
      <w:r>
        <w:rPr>
          <w:rFonts w:eastAsia="仿宋_GB2312"/>
          <w:sz w:val="32"/>
          <w:szCs w:val="32"/>
        </w:rPr>
        <w:t>平台网站、市公共资源交易中心门户网站、市</w:t>
      </w:r>
      <w:r>
        <w:rPr>
          <w:rFonts w:hint="eastAsia" w:eastAsia="仿宋_GB2312"/>
          <w:sz w:val="32"/>
          <w:szCs w:val="32"/>
          <w:lang w:eastAsia="zh-CN"/>
        </w:rPr>
        <w:t>生态环境局</w:t>
      </w:r>
      <w:r>
        <w:rPr>
          <w:rFonts w:eastAsia="仿宋_GB2312"/>
          <w:sz w:val="32"/>
          <w:szCs w:val="32"/>
        </w:rPr>
        <w:t>门户网站上进行公示，公示期为7</w:t>
      </w:r>
      <w:r>
        <w:rPr>
          <w:rFonts w:hint="eastAsia" w:eastAsia="仿宋_GB2312"/>
          <w:sz w:val="32"/>
          <w:szCs w:val="32"/>
        </w:rPr>
        <w:t>天</w:t>
      </w:r>
      <w:r>
        <w:rPr>
          <w:rFonts w:eastAsia="仿宋_GB2312"/>
          <w:sz w:val="32"/>
          <w:szCs w:val="32"/>
        </w:rPr>
        <w:t>。公示期间无异议的，公示结束后，竞得人应在《浙江省排污权交易电子竞价成交</w:t>
      </w:r>
      <w:r>
        <w:rPr>
          <w:rFonts w:hint="eastAsia" w:eastAsia="仿宋_GB2312"/>
          <w:sz w:val="32"/>
          <w:szCs w:val="32"/>
        </w:rPr>
        <w:t>通知</w:t>
      </w:r>
      <w:r>
        <w:rPr>
          <w:rFonts w:eastAsia="仿宋_GB2312"/>
          <w:sz w:val="32"/>
          <w:szCs w:val="32"/>
        </w:rPr>
        <w:t>书》上签字</w:t>
      </w:r>
      <w:r>
        <w:rPr>
          <w:rFonts w:hint="eastAsia" w:eastAsia="仿宋_GB2312"/>
          <w:sz w:val="32"/>
          <w:szCs w:val="32"/>
        </w:rPr>
        <w:t>（加盖公章）</w:t>
      </w:r>
      <w:r>
        <w:rPr>
          <w:rFonts w:eastAsia="仿宋_GB2312"/>
          <w:sz w:val="32"/>
          <w:szCs w:val="32"/>
        </w:rPr>
        <w:t>确认。</w:t>
      </w:r>
    </w:p>
    <w:p>
      <w:pPr>
        <w:pStyle w:val="9"/>
        <w:adjustRightInd/>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333333"/>
          <w:sz w:val="32"/>
          <w:szCs w:val="32"/>
        </w:rPr>
        <w:t>八、</w:t>
      </w:r>
      <w:r>
        <w:rPr>
          <w:rFonts w:ascii="Times New Roman" w:hAnsi="Times New Roman" w:eastAsia="仿宋_GB2312" w:cs="Times New Roman"/>
          <w:sz w:val="32"/>
          <w:szCs w:val="32"/>
        </w:rPr>
        <w:t>竞得人在成交确认后5个工作日内，市区企业到市排污权储备交易中心、县（市）企业到属地</w:t>
      </w:r>
      <w:r>
        <w:rPr>
          <w:rFonts w:hint="eastAsia" w:ascii="Times New Roman" w:hAnsi="Times New Roman" w:eastAsia="仿宋_GB2312" w:cs="Times New Roman"/>
          <w:sz w:val="32"/>
          <w:szCs w:val="32"/>
          <w:lang w:eastAsia="zh-CN"/>
        </w:rPr>
        <w:t>生态环境</w:t>
      </w:r>
      <w:r>
        <w:rPr>
          <w:rFonts w:ascii="Times New Roman" w:hAnsi="Times New Roman" w:eastAsia="仿宋_GB2312" w:cs="Times New Roman"/>
          <w:sz w:val="32"/>
          <w:szCs w:val="32"/>
        </w:rPr>
        <w:t>部门</w:t>
      </w:r>
      <w:r>
        <w:rPr>
          <w:rFonts w:hint="eastAsia" w:ascii="Times New Roman" w:hAnsi="Times New Roman" w:eastAsia="仿宋_GB2312" w:cs="Times New Roman"/>
          <w:sz w:val="32"/>
          <w:szCs w:val="32"/>
          <w:lang w:eastAsia="zh-CN"/>
        </w:rPr>
        <w:t>签订</w:t>
      </w:r>
      <w:r>
        <w:rPr>
          <w:rFonts w:ascii="Times New Roman" w:hAnsi="Times New Roman" w:eastAsia="仿宋_GB2312" w:cs="Times New Roman"/>
          <w:sz w:val="32"/>
          <w:szCs w:val="32"/>
        </w:rPr>
        <w:t>排污权交易</w:t>
      </w:r>
      <w:r>
        <w:rPr>
          <w:rFonts w:hint="eastAsia" w:ascii="Times New Roman" w:hAnsi="Times New Roman" w:eastAsia="仿宋_GB2312" w:cs="Times New Roman"/>
          <w:sz w:val="32"/>
          <w:szCs w:val="32"/>
          <w:lang w:eastAsia="zh-CN"/>
        </w:rPr>
        <w:t>合同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合同签订</w:t>
      </w:r>
      <w:r>
        <w:rPr>
          <w:rFonts w:ascii="Times New Roman" w:hAnsi="Times New Roman" w:eastAsia="仿宋_GB2312" w:cs="Times New Roman"/>
          <w:sz w:val="32"/>
          <w:szCs w:val="32"/>
        </w:rPr>
        <w:t>后</w:t>
      </w: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个工作日内一次性全额缴纳交易款项，再到</w:t>
      </w:r>
      <w:r>
        <w:rPr>
          <w:rFonts w:hint="eastAsia" w:ascii="Times New Roman" w:hAnsi="Times New Roman" w:eastAsia="仿宋_GB2312" w:cs="Times New Roman"/>
          <w:sz w:val="32"/>
          <w:szCs w:val="32"/>
        </w:rPr>
        <w:t>有排污许可证核发权限的相关部门</w:t>
      </w:r>
      <w:r>
        <w:rPr>
          <w:rFonts w:ascii="Times New Roman" w:hAnsi="Times New Roman" w:eastAsia="仿宋_GB2312" w:cs="Times New Roman"/>
          <w:sz w:val="32"/>
          <w:szCs w:val="32"/>
        </w:rPr>
        <w:t>办理排污许可证申领或变更登记手续，完成权项交割。</w:t>
      </w:r>
    </w:p>
    <w:p>
      <w:pPr>
        <w:pStyle w:val="9"/>
        <w:adjustRightInd/>
        <w:spacing w:line="600" w:lineRule="exact"/>
        <w:ind w:firstLine="640" w:firstLineChars="200"/>
        <w:rPr>
          <w:rFonts w:eastAsia="仿宋_GB2312"/>
          <w:sz w:val="32"/>
          <w:szCs w:val="32"/>
        </w:rPr>
      </w:pPr>
      <w:r>
        <w:rPr>
          <w:rFonts w:eastAsia="仿宋_GB2312"/>
          <w:sz w:val="32"/>
          <w:szCs w:val="32"/>
        </w:rPr>
        <w:t>九、公示期间，对竞价结果有异议的，需提出书面申请，由属地</w:t>
      </w:r>
      <w:r>
        <w:rPr>
          <w:rFonts w:hint="eastAsia" w:eastAsia="仿宋_GB2312"/>
          <w:sz w:val="32"/>
          <w:szCs w:val="32"/>
          <w:lang w:eastAsia="zh-CN"/>
        </w:rPr>
        <w:t>生态环境</w:t>
      </w:r>
      <w:r>
        <w:rPr>
          <w:rFonts w:eastAsia="仿宋_GB2312"/>
          <w:sz w:val="32"/>
          <w:szCs w:val="32"/>
        </w:rPr>
        <w:t>部门负责协调处理或经属地</w:t>
      </w:r>
      <w:r>
        <w:rPr>
          <w:rFonts w:hint="eastAsia" w:eastAsia="仿宋_GB2312"/>
          <w:sz w:val="32"/>
          <w:szCs w:val="32"/>
          <w:lang w:eastAsia="zh-CN"/>
        </w:rPr>
        <w:t>生态环境</w:t>
      </w:r>
      <w:r>
        <w:rPr>
          <w:rFonts w:eastAsia="仿宋_GB2312"/>
          <w:sz w:val="32"/>
          <w:szCs w:val="32"/>
        </w:rPr>
        <w:t>部门提出初步处理意见后交市排污权储备交易中心协调处理。</w:t>
      </w:r>
    </w:p>
    <w:p>
      <w:pPr>
        <w:spacing w:line="600" w:lineRule="exact"/>
        <w:ind w:firstLine="640" w:firstLineChars="200"/>
        <w:rPr>
          <w:rFonts w:eastAsia="仿宋_GB2312"/>
          <w:kern w:val="0"/>
          <w:sz w:val="32"/>
          <w:szCs w:val="32"/>
        </w:rPr>
      </w:pPr>
      <w:r>
        <w:rPr>
          <w:rFonts w:eastAsia="仿宋_GB2312"/>
          <w:sz w:val="32"/>
          <w:szCs w:val="32"/>
        </w:rPr>
        <w:t>十、</w:t>
      </w:r>
      <w:r>
        <w:rPr>
          <w:rFonts w:eastAsia="仿宋_GB2312"/>
          <w:kern w:val="0"/>
          <w:sz w:val="32"/>
          <w:szCs w:val="32"/>
        </w:rPr>
        <w:t>竞买人（含企业法人及其</w:t>
      </w:r>
      <w:r>
        <w:rPr>
          <w:rFonts w:hint="eastAsia" w:eastAsia="仿宋_GB2312"/>
          <w:kern w:val="0"/>
          <w:sz w:val="32"/>
          <w:szCs w:val="32"/>
        </w:rPr>
        <w:t>授权代理</w:t>
      </w:r>
      <w:r>
        <w:rPr>
          <w:rFonts w:eastAsia="仿宋_GB2312"/>
          <w:kern w:val="0"/>
          <w:sz w:val="32"/>
          <w:szCs w:val="32"/>
        </w:rPr>
        <w:t>人）在竞价中标后，未按竞价规定在《浙江省排污权交易电子竞价成</w:t>
      </w:r>
      <w:r>
        <w:rPr>
          <w:rFonts w:hint="eastAsia" w:eastAsia="仿宋_GB2312"/>
          <w:kern w:val="0"/>
          <w:sz w:val="32"/>
          <w:szCs w:val="32"/>
        </w:rPr>
        <w:t>功通知</w:t>
      </w:r>
      <w:r>
        <w:rPr>
          <w:rFonts w:eastAsia="仿宋_GB2312"/>
          <w:kern w:val="0"/>
          <w:sz w:val="32"/>
          <w:szCs w:val="32"/>
        </w:rPr>
        <w:t>书》上签字确认、或未签订合同、或未缴纳交易款项，构成违约的，</w:t>
      </w:r>
      <w:r>
        <w:rPr>
          <w:rFonts w:hint="eastAsia" w:eastAsia="仿宋_GB2312"/>
          <w:kern w:val="0"/>
          <w:sz w:val="32"/>
          <w:szCs w:val="32"/>
          <w:lang w:eastAsia="zh-CN"/>
        </w:rPr>
        <w:t>生态环境</w:t>
      </w:r>
      <w:r>
        <w:rPr>
          <w:rFonts w:eastAsia="仿宋_GB2312"/>
          <w:kern w:val="0"/>
          <w:sz w:val="32"/>
          <w:szCs w:val="32"/>
        </w:rPr>
        <w:t>部门5年内不再受理违约竞买人从政府储备库竞买排污权，并在市</w:t>
      </w:r>
      <w:r>
        <w:rPr>
          <w:rFonts w:hint="eastAsia" w:eastAsia="仿宋_GB2312"/>
          <w:kern w:val="0"/>
          <w:sz w:val="32"/>
          <w:szCs w:val="32"/>
          <w:lang w:eastAsia="zh-CN"/>
        </w:rPr>
        <w:t>生态环境</w:t>
      </w:r>
      <w:r>
        <w:rPr>
          <w:rFonts w:eastAsia="仿宋_GB2312"/>
          <w:kern w:val="0"/>
          <w:sz w:val="32"/>
          <w:szCs w:val="32"/>
        </w:rPr>
        <w:t>局门户网站上对违约企业予以公开曝光。</w:t>
      </w:r>
    </w:p>
    <w:p>
      <w:pPr>
        <w:spacing w:line="600" w:lineRule="exact"/>
        <w:ind w:firstLine="640" w:firstLineChars="200"/>
        <w:rPr>
          <w:rFonts w:eastAsia="仿宋_GB2312"/>
          <w:kern w:val="0"/>
          <w:sz w:val="32"/>
          <w:szCs w:val="32"/>
        </w:rPr>
      </w:pPr>
      <w:r>
        <w:rPr>
          <w:rFonts w:eastAsia="仿宋_GB2312"/>
          <w:kern w:val="0"/>
          <w:sz w:val="32"/>
          <w:szCs w:val="32"/>
        </w:rPr>
        <w:t>十</w:t>
      </w:r>
      <w:r>
        <w:rPr>
          <w:rFonts w:hint="eastAsia" w:eastAsia="仿宋_GB2312"/>
          <w:kern w:val="0"/>
          <w:sz w:val="32"/>
          <w:szCs w:val="32"/>
          <w:lang w:eastAsia="zh-CN"/>
        </w:rPr>
        <w:t>一</w:t>
      </w:r>
      <w:r>
        <w:rPr>
          <w:rFonts w:eastAsia="仿宋_GB2312"/>
          <w:kern w:val="0"/>
          <w:sz w:val="32"/>
          <w:szCs w:val="32"/>
        </w:rPr>
        <w:t>、竞买人串通报价或恶意哄抬价格，损害国家利益、社会利益或他人合法权益的，或弄虚作假、骗取竞买资格的，以及存在构成违约的其他行为的，该轮竞价作废，取消其竞买人资格；构成犯罪的，移送有关部门依法处理。</w:t>
      </w:r>
    </w:p>
    <w:p>
      <w:pPr>
        <w:spacing w:line="600" w:lineRule="exact"/>
        <w:ind w:firstLine="640" w:firstLineChars="200"/>
        <w:rPr>
          <w:rFonts w:eastAsia="仿宋_GB2312"/>
          <w:kern w:val="0"/>
          <w:sz w:val="32"/>
          <w:szCs w:val="32"/>
        </w:rPr>
      </w:pPr>
    </w:p>
    <w:p>
      <w:pPr>
        <w:spacing w:line="560" w:lineRule="exact"/>
        <w:rPr>
          <w:rFonts w:eastAsia="仿宋_GB2312"/>
          <w:sz w:val="32"/>
          <w:szCs w:val="32"/>
        </w:rPr>
      </w:pPr>
      <w:r>
        <w:rPr>
          <w:rFonts w:eastAsia="仿宋_GB2312"/>
          <w:sz w:val="32"/>
          <w:szCs w:val="32"/>
        </w:rPr>
        <w:t xml:space="preserve">                           金华市排污权储备交易中心</w:t>
      </w:r>
    </w:p>
    <w:p>
      <w:pPr>
        <w:spacing w:line="560" w:lineRule="exact"/>
        <w:rPr>
          <w:rFonts w:eastAsia="仿宋_GB2312"/>
          <w:sz w:val="32"/>
          <w:szCs w:val="32"/>
        </w:rPr>
      </w:pPr>
      <w:r>
        <w:rPr>
          <w:rFonts w:eastAsia="仿宋_GB2312"/>
          <w:sz w:val="32"/>
          <w:szCs w:val="32"/>
        </w:rPr>
        <w:t xml:space="preserve">                               20</w:t>
      </w:r>
      <w:r>
        <w:rPr>
          <w:rFonts w:hint="eastAsia" w:eastAsia="仿宋_GB2312"/>
          <w:sz w:val="32"/>
          <w:szCs w:val="32"/>
          <w:lang w:val="en-US" w:eastAsia="zh-CN"/>
        </w:rPr>
        <w:t>20</w:t>
      </w:r>
      <w:r>
        <w:rPr>
          <w:rFonts w:eastAsia="仿宋_GB2312"/>
          <w:sz w:val="32"/>
          <w:szCs w:val="32"/>
        </w:rPr>
        <w:t>年</w:t>
      </w:r>
      <w:r>
        <w:rPr>
          <w:rFonts w:hint="eastAsia" w:eastAsia="仿宋_GB2312"/>
          <w:sz w:val="32"/>
          <w:szCs w:val="32"/>
          <w:lang w:val="en-US" w:eastAsia="zh-CN"/>
        </w:rPr>
        <w:t>9</w:t>
      </w:r>
      <w:r>
        <w:rPr>
          <w:rFonts w:eastAsia="仿宋_GB2312"/>
          <w:sz w:val="32"/>
          <w:szCs w:val="32"/>
        </w:rPr>
        <w:t>月</w:t>
      </w:r>
      <w:r>
        <w:rPr>
          <w:rFonts w:hint="eastAsia" w:eastAsia="仿宋_GB2312"/>
          <w:sz w:val="32"/>
          <w:szCs w:val="32"/>
          <w:lang w:val="en-US" w:eastAsia="zh-CN"/>
        </w:rPr>
        <w:t>16</w:t>
      </w:r>
      <w:r>
        <w:rPr>
          <w:rFonts w:eastAsia="仿宋_GB2312"/>
          <w:sz w:val="32"/>
          <w:szCs w:val="32"/>
        </w:rPr>
        <w:t>日</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21B"/>
    <w:rsid w:val="00001E42"/>
    <w:rsid w:val="0005080A"/>
    <w:rsid w:val="00085EAC"/>
    <w:rsid w:val="000A2B68"/>
    <w:rsid w:val="00107FA7"/>
    <w:rsid w:val="0013410E"/>
    <w:rsid w:val="001934ED"/>
    <w:rsid w:val="001B421B"/>
    <w:rsid w:val="001D3761"/>
    <w:rsid w:val="001D3C68"/>
    <w:rsid w:val="001D3DAA"/>
    <w:rsid w:val="001D53B0"/>
    <w:rsid w:val="001E4AE1"/>
    <w:rsid w:val="002104A5"/>
    <w:rsid w:val="00213ECE"/>
    <w:rsid w:val="00231BB2"/>
    <w:rsid w:val="00270FD7"/>
    <w:rsid w:val="003717F1"/>
    <w:rsid w:val="003B36E0"/>
    <w:rsid w:val="003F651B"/>
    <w:rsid w:val="00457FCA"/>
    <w:rsid w:val="004844DA"/>
    <w:rsid w:val="004C3976"/>
    <w:rsid w:val="004C65A9"/>
    <w:rsid w:val="004C6B3F"/>
    <w:rsid w:val="004D7CF8"/>
    <w:rsid w:val="004E6208"/>
    <w:rsid w:val="005D0152"/>
    <w:rsid w:val="006022A1"/>
    <w:rsid w:val="00614988"/>
    <w:rsid w:val="00624F9E"/>
    <w:rsid w:val="006C0932"/>
    <w:rsid w:val="0071269E"/>
    <w:rsid w:val="007530DB"/>
    <w:rsid w:val="007642A0"/>
    <w:rsid w:val="0077107D"/>
    <w:rsid w:val="0077714A"/>
    <w:rsid w:val="0078501A"/>
    <w:rsid w:val="007A3B75"/>
    <w:rsid w:val="007E22C8"/>
    <w:rsid w:val="008031DD"/>
    <w:rsid w:val="00805DD1"/>
    <w:rsid w:val="00806008"/>
    <w:rsid w:val="008072B8"/>
    <w:rsid w:val="00820D1B"/>
    <w:rsid w:val="00837545"/>
    <w:rsid w:val="0091422B"/>
    <w:rsid w:val="009501C1"/>
    <w:rsid w:val="009507F9"/>
    <w:rsid w:val="00964168"/>
    <w:rsid w:val="009E6609"/>
    <w:rsid w:val="009F2AF0"/>
    <w:rsid w:val="00A06EEE"/>
    <w:rsid w:val="00A5343B"/>
    <w:rsid w:val="00A54AE4"/>
    <w:rsid w:val="00A810FA"/>
    <w:rsid w:val="00B07620"/>
    <w:rsid w:val="00B11916"/>
    <w:rsid w:val="00BE5E8A"/>
    <w:rsid w:val="00BF11AF"/>
    <w:rsid w:val="00C011DA"/>
    <w:rsid w:val="00C05729"/>
    <w:rsid w:val="00C5189C"/>
    <w:rsid w:val="00C82503"/>
    <w:rsid w:val="00D03395"/>
    <w:rsid w:val="00D535C2"/>
    <w:rsid w:val="00D6431A"/>
    <w:rsid w:val="00D77477"/>
    <w:rsid w:val="00DD708D"/>
    <w:rsid w:val="00E215EC"/>
    <w:rsid w:val="00E27529"/>
    <w:rsid w:val="00E32D62"/>
    <w:rsid w:val="00E43459"/>
    <w:rsid w:val="00E44494"/>
    <w:rsid w:val="00EC797C"/>
    <w:rsid w:val="00F103D6"/>
    <w:rsid w:val="00F10E7B"/>
    <w:rsid w:val="00F21C7E"/>
    <w:rsid w:val="00F7318A"/>
    <w:rsid w:val="00F96E49"/>
    <w:rsid w:val="00FD206E"/>
    <w:rsid w:val="00FE4845"/>
    <w:rsid w:val="00FF6EB5"/>
    <w:rsid w:val="05464F93"/>
    <w:rsid w:val="07AC02EF"/>
    <w:rsid w:val="08222330"/>
    <w:rsid w:val="0B224100"/>
    <w:rsid w:val="0F0E1EA2"/>
    <w:rsid w:val="11C77580"/>
    <w:rsid w:val="1E6750EF"/>
    <w:rsid w:val="1E7C4C1E"/>
    <w:rsid w:val="220123D8"/>
    <w:rsid w:val="26A9325D"/>
    <w:rsid w:val="271B56E1"/>
    <w:rsid w:val="27474703"/>
    <w:rsid w:val="287E506C"/>
    <w:rsid w:val="2C1C7819"/>
    <w:rsid w:val="2D3A0B0B"/>
    <w:rsid w:val="2DA04568"/>
    <w:rsid w:val="2E091D3C"/>
    <w:rsid w:val="2F2F1C02"/>
    <w:rsid w:val="2F804863"/>
    <w:rsid w:val="32406B7F"/>
    <w:rsid w:val="343358CF"/>
    <w:rsid w:val="3808531C"/>
    <w:rsid w:val="3AA83CB1"/>
    <w:rsid w:val="3EC848DA"/>
    <w:rsid w:val="435C499F"/>
    <w:rsid w:val="43A326D2"/>
    <w:rsid w:val="46484F2E"/>
    <w:rsid w:val="486636D8"/>
    <w:rsid w:val="4D220BE7"/>
    <w:rsid w:val="504B6F67"/>
    <w:rsid w:val="5722504D"/>
    <w:rsid w:val="5A2F0868"/>
    <w:rsid w:val="5A943D48"/>
    <w:rsid w:val="5B1A76A5"/>
    <w:rsid w:val="63D802F6"/>
    <w:rsid w:val="6AD045F9"/>
    <w:rsid w:val="6C241D57"/>
    <w:rsid w:val="6CF46BAC"/>
    <w:rsid w:val="71511BDE"/>
    <w:rsid w:val="717B03B6"/>
    <w:rsid w:val="722C7213"/>
    <w:rsid w:val="72BE454D"/>
    <w:rsid w:val="78E538B3"/>
    <w:rsid w:val="79502F62"/>
    <w:rsid w:val="7B7B9AC1"/>
    <w:rsid w:val="7EEB68A6"/>
    <w:rsid w:val="7F404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Hyperlink"/>
    <w:basedOn w:val="6"/>
    <w:qFormat/>
    <w:uiPriority w:val="0"/>
    <w:rPr>
      <w:color w:val="0000FF"/>
      <w:u w:val="single"/>
    </w:rPr>
  </w:style>
  <w:style w:type="paragraph" w:customStyle="1" w:styleId="9">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character" w:customStyle="1" w:styleId="10">
    <w:name w:val="页眉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290</Words>
  <Characters>1653</Characters>
  <Lines>13</Lines>
  <Paragraphs>3</Paragraphs>
  <TotalTime>0</TotalTime>
  <ScaleCrop>false</ScaleCrop>
  <LinksUpToDate>false</LinksUpToDate>
  <CharactersWithSpaces>1940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2016-07-20T08:14:00Z</dcterms:created>
  <dc:creator>张丰</dc:creator>
  <cp:lastModifiedBy>uos</cp:lastModifiedBy>
  <cp:lastPrinted>2016-11-01T14:52:00Z</cp:lastPrinted>
  <dcterms:modified xsi:type="dcterms:W3CDTF">2021-11-18T16:00:11Z</dcterms:modified>
  <dc:title>金华市区2016年第二期政府储备排污权指标电子竞价须知</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